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2A" w:rsidRPr="005F522A" w:rsidRDefault="005F522A" w:rsidP="005F522A">
      <w:pPr>
        <w:spacing w:after="0" w:line="240" w:lineRule="auto"/>
        <w:jc w:val="center"/>
        <w:rPr>
          <w:rFonts w:ascii="Times New Roman" w:eastAsia="Times New Roman" w:hAnsi="Times New Roman" w:cs="Times New Roman"/>
          <w:color w:val="000000"/>
          <w:sz w:val="24"/>
          <w:szCs w:val="24"/>
        </w:rPr>
      </w:pPr>
      <w:r w:rsidRPr="005F522A">
        <w:rPr>
          <w:rFonts w:ascii="Times New Roman" w:eastAsia="Times New Roman" w:hAnsi="Times New Roman" w:cs="Times New Roman"/>
          <w:b/>
          <w:bCs/>
          <w:color w:val="000000"/>
          <w:sz w:val="24"/>
          <w:szCs w:val="24"/>
        </w:rPr>
        <w:t xml:space="preserve">Spring 2012 Final Exam Exemptions </w:t>
      </w:r>
    </w:p>
    <w:p w:rsidR="005F522A" w:rsidRPr="005F522A" w:rsidRDefault="005F522A" w:rsidP="005F522A">
      <w:pPr>
        <w:spacing w:after="0" w:line="240" w:lineRule="auto"/>
        <w:rPr>
          <w:rFonts w:ascii="Times New Roman" w:eastAsia="Times New Roman" w:hAnsi="Times New Roman" w:cs="Times New Roman"/>
          <w:color w:val="000000"/>
          <w:sz w:val="24"/>
          <w:szCs w:val="24"/>
        </w:rPr>
      </w:pPr>
      <w:r w:rsidRPr="005F522A">
        <w:rPr>
          <w:rFonts w:ascii="Arial Narrow" w:eastAsia="Times New Roman" w:hAnsi="Arial Narrow" w:cs="Times New Roman"/>
          <w:b/>
          <w:bCs/>
          <w:color w:val="000000"/>
          <w:sz w:val="20"/>
          <w:szCs w:val="20"/>
        </w:rPr>
        <w:t>Student must meet all requirements for test exemptions:</w:t>
      </w:r>
    </w:p>
    <w:p w:rsidR="005F522A" w:rsidRPr="005F522A" w:rsidRDefault="005F522A" w:rsidP="005F522A">
      <w:pPr>
        <w:spacing w:after="0" w:line="240" w:lineRule="auto"/>
        <w:ind w:left="1308" w:hanging="408"/>
        <w:rPr>
          <w:rFonts w:ascii="Times New Roman" w:eastAsia="Times New Roman" w:hAnsi="Times New Roman" w:cs="Times New Roman"/>
          <w:color w:val="000000"/>
          <w:sz w:val="24"/>
          <w:szCs w:val="24"/>
        </w:rPr>
      </w:pPr>
      <w:r w:rsidRPr="005F522A">
        <w:rPr>
          <w:rFonts w:ascii="Arial Narrow" w:eastAsia="Times New Roman" w:hAnsi="Arial Narrow" w:cs="Times New Roman"/>
          <w:color w:val="000000"/>
          <w:sz w:val="20"/>
          <w:szCs w:val="20"/>
        </w:rPr>
        <w:t>A.</w:t>
      </w:r>
      <w:r w:rsidRPr="005F522A">
        <w:rPr>
          <w:rFonts w:ascii="Times New Roman" w:eastAsia="Times New Roman" w:hAnsi="Times New Roman" w:cs="Times New Roman"/>
          <w:color w:val="000000"/>
          <w:sz w:val="14"/>
          <w:szCs w:val="14"/>
        </w:rPr>
        <w:t xml:space="preserve">         </w:t>
      </w:r>
      <w:r w:rsidRPr="005F522A">
        <w:rPr>
          <w:rFonts w:ascii="Arial Narrow" w:eastAsia="Times New Roman" w:hAnsi="Arial Narrow" w:cs="Times New Roman"/>
          <w:b/>
          <w:bCs/>
          <w:color w:val="000000"/>
          <w:sz w:val="20"/>
          <w:szCs w:val="20"/>
          <w:u w:val="single"/>
        </w:rPr>
        <w:t>Grades</w:t>
      </w:r>
      <w:r w:rsidRPr="005F522A">
        <w:rPr>
          <w:rFonts w:ascii="Arial Narrow" w:eastAsia="Times New Roman" w:hAnsi="Arial Narrow" w:cs="Times New Roman"/>
          <w:color w:val="000000"/>
          <w:sz w:val="20"/>
          <w:szCs w:val="20"/>
        </w:rPr>
        <w:t>:           Combined average of 70% or better for the two nine weeks.</w:t>
      </w:r>
    </w:p>
    <w:p w:rsidR="005F522A" w:rsidRPr="005F522A" w:rsidRDefault="005F522A" w:rsidP="005F522A">
      <w:pPr>
        <w:spacing w:after="0" w:line="240" w:lineRule="auto"/>
        <w:ind w:left="1308" w:hanging="408"/>
        <w:rPr>
          <w:rFonts w:ascii="Times New Roman" w:eastAsia="Times New Roman" w:hAnsi="Times New Roman" w:cs="Times New Roman"/>
          <w:color w:val="000000"/>
          <w:sz w:val="24"/>
          <w:szCs w:val="24"/>
        </w:rPr>
      </w:pPr>
      <w:r w:rsidRPr="005F522A">
        <w:rPr>
          <w:rFonts w:ascii="Arial Narrow" w:eastAsia="Times New Roman" w:hAnsi="Arial Narrow" w:cs="Times New Roman"/>
          <w:color w:val="000000"/>
          <w:sz w:val="20"/>
          <w:szCs w:val="20"/>
        </w:rPr>
        <w:t>B.</w:t>
      </w:r>
      <w:r w:rsidRPr="005F522A">
        <w:rPr>
          <w:rFonts w:ascii="Times New Roman" w:eastAsia="Times New Roman" w:hAnsi="Times New Roman" w:cs="Times New Roman"/>
          <w:color w:val="000000"/>
          <w:sz w:val="14"/>
          <w:szCs w:val="14"/>
        </w:rPr>
        <w:t xml:space="preserve">         </w:t>
      </w:r>
      <w:proofErr w:type="spellStart"/>
      <w:r w:rsidRPr="005F522A">
        <w:rPr>
          <w:rFonts w:ascii="Arial Narrow" w:eastAsia="Times New Roman" w:hAnsi="Arial Narrow" w:cs="Times New Roman"/>
          <w:b/>
          <w:bCs/>
          <w:color w:val="000000"/>
          <w:sz w:val="20"/>
          <w:szCs w:val="20"/>
          <w:u w:val="single"/>
        </w:rPr>
        <w:t>Tardies</w:t>
      </w:r>
      <w:proofErr w:type="spellEnd"/>
      <w:r w:rsidRPr="005F522A">
        <w:rPr>
          <w:rFonts w:ascii="Arial Narrow" w:eastAsia="Times New Roman" w:hAnsi="Arial Narrow" w:cs="Times New Roman"/>
          <w:color w:val="000000"/>
          <w:sz w:val="20"/>
          <w:szCs w:val="20"/>
        </w:rPr>
        <w:t xml:space="preserve">:           No more than 4 </w:t>
      </w:r>
      <w:proofErr w:type="spellStart"/>
      <w:r w:rsidRPr="005F522A">
        <w:rPr>
          <w:rFonts w:ascii="Arial Narrow" w:eastAsia="Times New Roman" w:hAnsi="Arial Narrow" w:cs="Times New Roman"/>
          <w:color w:val="000000"/>
          <w:sz w:val="20"/>
          <w:szCs w:val="20"/>
        </w:rPr>
        <w:t>tardies</w:t>
      </w:r>
      <w:proofErr w:type="spellEnd"/>
      <w:r w:rsidRPr="005F522A">
        <w:rPr>
          <w:rFonts w:ascii="Arial Narrow" w:eastAsia="Times New Roman" w:hAnsi="Arial Narrow" w:cs="Times New Roman"/>
          <w:color w:val="000000"/>
          <w:sz w:val="20"/>
          <w:szCs w:val="20"/>
        </w:rPr>
        <w:t xml:space="preserve"> in class per semester.</w:t>
      </w:r>
    </w:p>
    <w:p w:rsidR="005F522A" w:rsidRPr="005F522A" w:rsidRDefault="005F522A" w:rsidP="005F522A">
      <w:pPr>
        <w:spacing w:after="0" w:line="240" w:lineRule="auto"/>
        <w:ind w:left="1308" w:hanging="408"/>
        <w:rPr>
          <w:rFonts w:ascii="Times New Roman" w:eastAsia="Times New Roman" w:hAnsi="Times New Roman" w:cs="Times New Roman"/>
          <w:color w:val="000000"/>
          <w:sz w:val="24"/>
          <w:szCs w:val="24"/>
        </w:rPr>
      </w:pPr>
      <w:r w:rsidRPr="005F522A">
        <w:rPr>
          <w:rFonts w:ascii="Arial Narrow" w:eastAsia="Times New Roman" w:hAnsi="Arial Narrow" w:cs="Times New Roman"/>
          <w:color w:val="000000"/>
          <w:sz w:val="20"/>
          <w:szCs w:val="20"/>
        </w:rPr>
        <w:t>C.</w:t>
      </w:r>
      <w:r w:rsidRPr="005F522A">
        <w:rPr>
          <w:rFonts w:ascii="Times New Roman" w:eastAsia="Times New Roman" w:hAnsi="Times New Roman" w:cs="Times New Roman"/>
          <w:color w:val="000000"/>
          <w:sz w:val="14"/>
          <w:szCs w:val="14"/>
        </w:rPr>
        <w:t xml:space="preserve">        </w:t>
      </w:r>
      <w:r w:rsidRPr="005F522A">
        <w:rPr>
          <w:rFonts w:ascii="Arial Narrow" w:eastAsia="Times New Roman" w:hAnsi="Arial Narrow" w:cs="Times New Roman"/>
          <w:b/>
          <w:bCs/>
          <w:color w:val="000000"/>
          <w:sz w:val="20"/>
          <w:szCs w:val="20"/>
          <w:u w:val="single"/>
        </w:rPr>
        <w:t>Discipline</w:t>
      </w:r>
      <w:r w:rsidRPr="005F522A">
        <w:rPr>
          <w:rFonts w:ascii="Arial Narrow" w:eastAsia="Times New Roman" w:hAnsi="Arial Narrow" w:cs="Times New Roman"/>
          <w:color w:val="000000"/>
          <w:sz w:val="20"/>
          <w:szCs w:val="20"/>
        </w:rPr>
        <w:t xml:space="preserve">:       No Category 3 discipline referrals to the office.  No </w:t>
      </w:r>
      <w:proofErr w:type="spellStart"/>
      <w:r w:rsidRPr="005F522A">
        <w:rPr>
          <w:rFonts w:ascii="Arial Narrow" w:eastAsia="Times New Roman" w:hAnsi="Arial Narrow" w:cs="Times New Roman"/>
          <w:color w:val="000000"/>
          <w:sz w:val="20"/>
          <w:szCs w:val="20"/>
        </w:rPr>
        <w:t>unserved</w:t>
      </w:r>
      <w:proofErr w:type="spellEnd"/>
      <w:r w:rsidRPr="005F522A">
        <w:rPr>
          <w:rFonts w:ascii="Arial Narrow" w:eastAsia="Times New Roman" w:hAnsi="Arial Narrow" w:cs="Times New Roman"/>
          <w:color w:val="000000"/>
          <w:sz w:val="20"/>
          <w:szCs w:val="20"/>
        </w:rPr>
        <w:t xml:space="preserve"> detentions.</w:t>
      </w:r>
    </w:p>
    <w:p w:rsidR="005F522A" w:rsidRPr="005F522A" w:rsidRDefault="005F522A" w:rsidP="005F522A">
      <w:pPr>
        <w:spacing w:after="0" w:line="240" w:lineRule="auto"/>
        <w:ind w:left="1308" w:hanging="408"/>
        <w:rPr>
          <w:rFonts w:ascii="Times New Roman" w:eastAsia="Times New Roman" w:hAnsi="Times New Roman" w:cs="Times New Roman"/>
          <w:color w:val="000000"/>
          <w:sz w:val="24"/>
          <w:szCs w:val="24"/>
        </w:rPr>
      </w:pPr>
      <w:r w:rsidRPr="005F522A">
        <w:rPr>
          <w:rFonts w:ascii="Arial Narrow" w:eastAsia="Times New Roman" w:hAnsi="Arial Narrow" w:cs="Times New Roman"/>
          <w:color w:val="000000"/>
          <w:sz w:val="20"/>
          <w:szCs w:val="20"/>
        </w:rPr>
        <w:t>D.</w:t>
      </w:r>
      <w:r w:rsidRPr="005F522A">
        <w:rPr>
          <w:rFonts w:ascii="Times New Roman" w:eastAsia="Times New Roman" w:hAnsi="Times New Roman" w:cs="Times New Roman"/>
          <w:color w:val="000000"/>
          <w:sz w:val="14"/>
          <w:szCs w:val="14"/>
        </w:rPr>
        <w:t xml:space="preserve">        </w:t>
      </w:r>
      <w:r w:rsidRPr="005F522A">
        <w:rPr>
          <w:rFonts w:ascii="Arial Narrow" w:eastAsia="Times New Roman" w:hAnsi="Arial Narrow" w:cs="Times New Roman"/>
          <w:b/>
          <w:bCs/>
          <w:color w:val="000000"/>
          <w:sz w:val="20"/>
          <w:szCs w:val="20"/>
          <w:u w:val="single"/>
        </w:rPr>
        <w:t>Attendance</w:t>
      </w:r>
      <w:r w:rsidRPr="005F522A">
        <w:rPr>
          <w:rFonts w:ascii="Arial Narrow" w:eastAsia="Times New Roman" w:hAnsi="Arial Narrow" w:cs="Times New Roman"/>
          <w:color w:val="000000"/>
          <w:sz w:val="20"/>
          <w:szCs w:val="20"/>
        </w:rPr>
        <w:t>:     No more than four (</w:t>
      </w:r>
      <w:r w:rsidRPr="005F522A">
        <w:rPr>
          <w:rFonts w:ascii="Arial Narrow" w:eastAsia="Times New Roman" w:hAnsi="Arial Narrow" w:cs="Times New Roman"/>
          <w:b/>
          <w:bCs/>
          <w:color w:val="000000"/>
          <w:sz w:val="20"/>
          <w:szCs w:val="20"/>
        </w:rPr>
        <w:t>4</w:t>
      </w:r>
      <w:r w:rsidRPr="005F522A">
        <w:rPr>
          <w:rFonts w:ascii="Arial Narrow" w:eastAsia="Times New Roman" w:hAnsi="Arial Narrow" w:cs="Times New Roman"/>
          <w:color w:val="000000"/>
          <w:sz w:val="20"/>
          <w:szCs w:val="20"/>
        </w:rPr>
        <w:t>) absences per semester for the class to be exempt (SB not included).</w:t>
      </w:r>
    </w:p>
    <w:p w:rsidR="005F522A" w:rsidRPr="005F522A" w:rsidRDefault="005F522A" w:rsidP="005F522A">
      <w:pPr>
        <w:spacing w:after="0" w:line="240" w:lineRule="auto"/>
        <w:ind w:left="1308" w:hanging="408"/>
        <w:rPr>
          <w:rFonts w:ascii="Times New Roman" w:eastAsia="Times New Roman" w:hAnsi="Times New Roman" w:cs="Times New Roman"/>
          <w:color w:val="000000"/>
          <w:sz w:val="24"/>
          <w:szCs w:val="24"/>
        </w:rPr>
      </w:pPr>
      <w:r w:rsidRPr="005F522A">
        <w:rPr>
          <w:rFonts w:ascii="Arial Narrow" w:eastAsia="Times New Roman" w:hAnsi="Arial Narrow" w:cs="Times New Roman"/>
          <w:color w:val="000000"/>
          <w:sz w:val="20"/>
          <w:szCs w:val="20"/>
        </w:rPr>
        <w:t>E.</w:t>
      </w:r>
      <w:r w:rsidRPr="005F522A">
        <w:rPr>
          <w:rFonts w:ascii="Times New Roman" w:eastAsia="Times New Roman" w:hAnsi="Times New Roman" w:cs="Times New Roman"/>
          <w:color w:val="000000"/>
          <w:sz w:val="14"/>
          <w:szCs w:val="14"/>
        </w:rPr>
        <w:t xml:space="preserve">         </w:t>
      </w:r>
      <w:r w:rsidRPr="005F522A">
        <w:rPr>
          <w:rFonts w:ascii="Arial Narrow" w:eastAsia="Times New Roman" w:hAnsi="Arial Narrow" w:cs="Times New Roman"/>
          <w:b/>
          <w:bCs/>
          <w:color w:val="000000"/>
          <w:sz w:val="20"/>
          <w:szCs w:val="20"/>
          <w:u w:val="single"/>
        </w:rPr>
        <w:t>Fines</w:t>
      </w:r>
      <w:r w:rsidRPr="005F522A">
        <w:rPr>
          <w:rFonts w:ascii="Arial Narrow" w:eastAsia="Times New Roman" w:hAnsi="Arial Narrow" w:cs="Times New Roman"/>
          <w:color w:val="000000"/>
          <w:sz w:val="20"/>
          <w:szCs w:val="20"/>
        </w:rPr>
        <w:t>:               All fines cleared (library, lost books, NWACC class fees, etc.)</w:t>
      </w:r>
    </w:p>
    <w:p w:rsidR="005F522A" w:rsidRPr="005F522A" w:rsidRDefault="005F522A" w:rsidP="005F522A">
      <w:pPr>
        <w:spacing w:after="0" w:line="240" w:lineRule="auto"/>
        <w:rPr>
          <w:rFonts w:ascii="Times New Roman" w:eastAsia="Times New Roman" w:hAnsi="Times New Roman" w:cs="Times New Roman"/>
          <w:color w:val="000000"/>
          <w:sz w:val="24"/>
          <w:szCs w:val="24"/>
        </w:rPr>
      </w:pPr>
      <w:r w:rsidRPr="005F522A">
        <w:rPr>
          <w:rFonts w:ascii="Times New Roman" w:eastAsia="Times New Roman" w:hAnsi="Times New Roman" w:cs="Times New Roman"/>
          <w:b/>
          <w:bCs/>
          <w:color w:val="000000"/>
          <w:sz w:val="20"/>
          <w:szCs w:val="20"/>
        </w:rPr>
        <w:t> </w:t>
      </w:r>
    </w:p>
    <w:p w:rsidR="005F522A" w:rsidRPr="005F522A" w:rsidRDefault="005F522A" w:rsidP="005F522A">
      <w:pPr>
        <w:spacing w:after="0" w:line="240" w:lineRule="auto"/>
        <w:rPr>
          <w:rFonts w:ascii="Times New Roman" w:eastAsia="Times New Roman" w:hAnsi="Times New Roman" w:cs="Times New Roman"/>
          <w:color w:val="000000"/>
          <w:sz w:val="24"/>
          <w:szCs w:val="24"/>
        </w:rPr>
      </w:pPr>
      <w:r w:rsidRPr="005F522A">
        <w:rPr>
          <w:rFonts w:ascii="Times New Roman" w:eastAsia="Times New Roman" w:hAnsi="Times New Roman" w:cs="Times New Roman"/>
          <w:b/>
          <w:bCs/>
          <w:color w:val="000000"/>
          <w:sz w:val="20"/>
          <w:szCs w:val="20"/>
          <w:u w:val="single"/>
        </w:rPr>
        <w:t xml:space="preserve">Note:  </w:t>
      </w:r>
    </w:p>
    <w:p w:rsidR="005F522A" w:rsidRPr="005F522A" w:rsidRDefault="005F522A" w:rsidP="005F522A">
      <w:pPr>
        <w:spacing w:after="0" w:line="240" w:lineRule="auto"/>
        <w:ind w:left="1350" w:hanging="360"/>
        <w:rPr>
          <w:rFonts w:ascii="Times New Roman" w:eastAsia="Times New Roman" w:hAnsi="Times New Roman" w:cs="Times New Roman"/>
          <w:color w:val="000000"/>
          <w:sz w:val="24"/>
          <w:szCs w:val="24"/>
        </w:rPr>
      </w:pPr>
      <w:r w:rsidRPr="005F522A">
        <w:rPr>
          <w:rFonts w:ascii="Times New Roman" w:eastAsia="Times New Roman" w:hAnsi="Times New Roman" w:cs="Times New Roman"/>
          <w:color w:val="000000"/>
          <w:sz w:val="20"/>
          <w:szCs w:val="20"/>
        </w:rPr>
        <w:t>1.</w:t>
      </w:r>
      <w:r w:rsidRPr="005F522A">
        <w:rPr>
          <w:rFonts w:ascii="Times New Roman" w:eastAsia="Times New Roman" w:hAnsi="Times New Roman" w:cs="Times New Roman"/>
          <w:color w:val="000000"/>
          <w:sz w:val="14"/>
          <w:szCs w:val="14"/>
        </w:rPr>
        <w:t>      </w:t>
      </w:r>
      <w:r w:rsidRPr="005F522A">
        <w:rPr>
          <w:rFonts w:ascii="Times New Roman" w:eastAsia="Times New Roman" w:hAnsi="Times New Roman" w:cs="Times New Roman"/>
          <w:color w:val="000000"/>
          <w:sz w:val="20"/>
          <w:szCs w:val="20"/>
        </w:rPr>
        <w:t xml:space="preserve">Students can exempt based on (a) course </w:t>
      </w:r>
      <w:r w:rsidRPr="005F522A">
        <w:rPr>
          <w:rFonts w:ascii="Times New Roman" w:eastAsia="Times New Roman" w:hAnsi="Times New Roman" w:cs="Times New Roman"/>
          <w:b/>
          <w:bCs/>
          <w:color w:val="000000"/>
          <w:sz w:val="20"/>
          <w:szCs w:val="20"/>
        </w:rPr>
        <w:t>and</w:t>
      </w:r>
      <w:r w:rsidRPr="005F522A">
        <w:rPr>
          <w:rFonts w:ascii="Times New Roman" w:eastAsia="Times New Roman" w:hAnsi="Times New Roman" w:cs="Times New Roman"/>
          <w:color w:val="000000"/>
          <w:sz w:val="20"/>
          <w:szCs w:val="20"/>
        </w:rPr>
        <w:t xml:space="preserve"> (b) spring 2011 EOC exam scores. All exemptions must meet criteria listed above unless otherwise specified.</w:t>
      </w:r>
    </w:p>
    <w:p w:rsidR="005F522A" w:rsidRPr="005F522A" w:rsidRDefault="005F522A" w:rsidP="005F522A">
      <w:pPr>
        <w:spacing w:after="0" w:line="240" w:lineRule="auto"/>
        <w:ind w:left="1350" w:hanging="360"/>
        <w:rPr>
          <w:rFonts w:ascii="Times New Roman" w:eastAsia="Times New Roman" w:hAnsi="Times New Roman" w:cs="Times New Roman"/>
          <w:color w:val="000000"/>
          <w:sz w:val="24"/>
          <w:szCs w:val="24"/>
        </w:rPr>
      </w:pPr>
      <w:r w:rsidRPr="005F522A">
        <w:rPr>
          <w:rFonts w:ascii="Times New Roman" w:eastAsia="Times New Roman" w:hAnsi="Times New Roman" w:cs="Times New Roman"/>
          <w:color w:val="000000"/>
          <w:sz w:val="20"/>
          <w:szCs w:val="20"/>
        </w:rPr>
        <w:t>2.</w:t>
      </w:r>
      <w:r w:rsidRPr="005F522A">
        <w:rPr>
          <w:rFonts w:ascii="Times New Roman" w:eastAsia="Times New Roman" w:hAnsi="Times New Roman" w:cs="Times New Roman"/>
          <w:color w:val="000000"/>
          <w:sz w:val="14"/>
          <w:szCs w:val="14"/>
        </w:rPr>
        <w:t xml:space="preserve">       </w:t>
      </w:r>
      <w:r w:rsidRPr="005F522A">
        <w:rPr>
          <w:rFonts w:ascii="Times New Roman" w:eastAsia="Times New Roman" w:hAnsi="Times New Roman" w:cs="Times New Roman"/>
          <w:color w:val="000000"/>
          <w:sz w:val="20"/>
          <w:szCs w:val="20"/>
        </w:rPr>
        <w:t>Qualifying exams include: Algebra I, Algebra II, Geometry, Biology, *Literacy, and SPED portfolios</w:t>
      </w:r>
    </w:p>
    <w:p w:rsidR="005F522A" w:rsidRPr="005F522A" w:rsidRDefault="005F522A" w:rsidP="005F522A">
      <w:pPr>
        <w:spacing w:after="0" w:line="240" w:lineRule="auto"/>
        <w:ind w:left="1350" w:hanging="360"/>
        <w:rPr>
          <w:rFonts w:ascii="Times New Roman" w:eastAsia="Times New Roman" w:hAnsi="Times New Roman" w:cs="Times New Roman"/>
          <w:color w:val="000000"/>
          <w:sz w:val="24"/>
          <w:szCs w:val="24"/>
        </w:rPr>
      </w:pPr>
      <w:r w:rsidRPr="005F522A">
        <w:rPr>
          <w:rFonts w:ascii="Times New Roman" w:eastAsia="Times New Roman" w:hAnsi="Times New Roman" w:cs="Times New Roman"/>
          <w:color w:val="000000"/>
          <w:sz w:val="20"/>
          <w:szCs w:val="20"/>
        </w:rPr>
        <w:t>3.</w:t>
      </w:r>
      <w:r w:rsidRPr="005F522A">
        <w:rPr>
          <w:rFonts w:ascii="Times New Roman" w:eastAsia="Times New Roman" w:hAnsi="Times New Roman" w:cs="Times New Roman"/>
          <w:color w:val="000000"/>
          <w:sz w:val="14"/>
          <w:szCs w:val="14"/>
        </w:rPr>
        <w:t xml:space="preserve">       </w:t>
      </w:r>
      <w:r w:rsidRPr="005F522A">
        <w:rPr>
          <w:rFonts w:ascii="Times New Roman" w:eastAsia="Times New Roman" w:hAnsi="Times New Roman" w:cs="Times New Roman"/>
          <w:color w:val="000000"/>
          <w:sz w:val="20"/>
          <w:szCs w:val="20"/>
        </w:rPr>
        <w:t>Students who did not take the EOC exams within Fayetteville schools are not eligible for EOC category exemptions.  </w:t>
      </w:r>
    </w:p>
    <w:p w:rsidR="005F522A" w:rsidRPr="005F522A" w:rsidRDefault="005F522A" w:rsidP="005F522A">
      <w:pPr>
        <w:spacing w:after="0" w:line="240" w:lineRule="auto"/>
        <w:ind w:left="1350"/>
        <w:rPr>
          <w:rFonts w:ascii="Times New Roman" w:eastAsia="Times New Roman" w:hAnsi="Times New Roman" w:cs="Times New Roman"/>
          <w:color w:val="000000"/>
          <w:sz w:val="24"/>
          <w:szCs w:val="24"/>
        </w:rPr>
      </w:pPr>
      <w:r w:rsidRPr="005F522A">
        <w:rPr>
          <w:rFonts w:ascii="Times New Roman" w:eastAsia="Times New Roman" w:hAnsi="Times New Roman" w:cs="Times New Roman"/>
          <w:color w:val="000000"/>
          <w:sz w:val="24"/>
          <w:szCs w:val="24"/>
        </w:rPr>
        <w:t> </w:t>
      </w:r>
    </w:p>
    <w:tbl>
      <w:tblPr>
        <w:tblW w:w="5000" w:type="pct"/>
        <w:tblCellMar>
          <w:left w:w="0" w:type="dxa"/>
          <w:right w:w="0" w:type="dxa"/>
        </w:tblCellMar>
        <w:tblLook w:val="04A0" w:firstRow="1" w:lastRow="0" w:firstColumn="1" w:lastColumn="0" w:noHBand="0" w:noVBand="1"/>
      </w:tblPr>
      <w:tblGrid>
        <w:gridCol w:w="593"/>
        <w:gridCol w:w="1114"/>
        <w:gridCol w:w="1271"/>
        <w:gridCol w:w="4207"/>
        <w:gridCol w:w="2391"/>
      </w:tblGrid>
      <w:tr w:rsidR="005F522A" w:rsidRPr="005F522A" w:rsidTr="005F522A">
        <w:trPr>
          <w:trHeight w:val="782"/>
        </w:trPr>
        <w:tc>
          <w:tcPr>
            <w:tcW w:w="49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FF"/>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FF"/>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FF"/>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FF"/>
              </w:rPr>
              <w:t>Grade level</w:t>
            </w:r>
          </w:p>
        </w:tc>
        <w:tc>
          <w:tcPr>
            <w:tcW w:w="537"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00"/>
              </w:rPr>
              <w:t>Course exemptions</w:t>
            </w:r>
          </w:p>
        </w:tc>
        <w:tc>
          <w:tcPr>
            <w:tcW w:w="649" w:type="pct"/>
            <w:tcBorders>
              <w:top w:val="nil"/>
              <w:left w:val="nil"/>
              <w:bottom w:val="single" w:sz="8" w:space="0" w:color="auto"/>
              <w:right w:val="single" w:sz="8" w:space="0" w:color="auto"/>
            </w:tcBorders>
            <w:shd w:val="clear" w:color="auto" w:fill="FFFFFF" w:themeFill="background1"/>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FF"/>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FF"/>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FF"/>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FF"/>
              </w:rPr>
              <w:t>AND </w:t>
            </w:r>
          </w:p>
        </w:tc>
        <w:tc>
          <w:tcPr>
            <w:tcW w:w="2124"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0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00"/>
              </w:rPr>
              <w:t>End of Course (EOC) exams</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00"/>
              </w:rPr>
              <w:t> </w:t>
            </w:r>
          </w:p>
        </w:tc>
        <w:tc>
          <w:tcPr>
            <w:tcW w:w="1192" w:type="pct"/>
            <w:tcBorders>
              <w:top w:val="nil"/>
              <w:left w:val="nil"/>
              <w:bottom w:val="single" w:sz="8" w:space="0" w:color="auto"/>
              <w:right w:val="nil"/>
            </w:tcBorders>
            <w:shd w:val="clear" w:color="auto" w:fill="FFFFFF" w:themeFill="background1"/>
            <w:tcMar>
              <w:top w:w="0" w:type="dxa"/>
              <w:left w:w="108" w:type="dxa"/>
              <w:bottom w:w="0" w:type="dxa"/>
              <w:right w:w="108" w:type="dxa"/>
            </w:tcMar>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FF"/>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FF"/>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4"/>
                <w:szCs w:val="24"/>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shd w:val="clear" w:color="auto" w:fill="FFFFFF"/>
              </w:rPr>
              <w:t xml:space="preserve">Exemptions possible </w:t>
            </w:r>
          </w:p>
        </w:tc>
      </w:tr>
      <w:tr w:rsidR="005F522A" w:rsidRPr="005F522A" w:rsidTr="005F522A">
        <w:tc>
          <w:tcPr>
            <w:tcW w:w="4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rPr>
              <w:t>10</w:t>
            </w:r>
            <w:r w:rsidRPr="005F522A">
              <w:rPr>
                <w:rFonts w:ascii="Times New Roman" w:eastAsia="Times New Roman" w:hAnsi="Times New Roman" w:cs="Times New Roman"/>
                <w:b/>
                <w:bCs/>
                <w:sz w:val="20"/>
                <w:szCs w:val="20"/>
                <w:vertAlign w:val="superscript"/>
              </w:rPr>
              <w:t>th</w:t>
            </w:r>
            <w:r w:rsidRPr="005F522A">
              <w:rPr>
                <w:rFonts w:ascii="Times New Roman" w:eastAsia="Times New Roman" w:hAnsi="Times New Roman" w:cs="Times New Roman"/>
                <w:b/>
                <w:bCs/>
                <w:sz w:val="20"/>
                <w:szCs w:val="20"/>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522A" w:rsidRPr="005F522A" w:rsidRDefault="005F522A" w:rsidP="005F522A">
            <w:pPr>
              <w:spacing w:after="0" w:line="240" w:lineRule="auto"/>
              <w:ind w:left="48"/>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ind w:left="48"/>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ind w:left="48"/>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1 course</w:t>
            </w:r>
          </w:p>
        </w:tc>
        <w:tc>
          <w:tcPr>
            <w:tcW w:w="649" w:type="pct"/>
            <w:tcBorders>
              <w:top w:val="nil"/>
              <w:left w:val="nil"/>
              <w:bottom w:val="single" w:sz="8" w:space="0" w:color="auto"/>
              <w:right w:val="single" w:sz="8" w:space="0" w:color="auto"/>
            </w:tcBorders>
            <w:shd w:val="clear" w:color="auto" w:fill="auto"/>
            <w:hideMark/>
          </w:tcPr>
          <w:p w:rsidR="005F522A" w:rsidRPr="005F522A" w:rsidRDefault="005F522A" w:rsidP="005F522A">
            <w:pPr>
              <w:spacing w:after="0" w:line="240" w:lineRule="auto"/>
              <w:rPr>
                <w:rFonts w:ascii="Times New Roman" w:eastAsia="Times New Roman" w:hAnsi="Times New Roman" w:cs="Times New Roman"/>
                <w:sz w:val="24"/>
                <w:szCs w:val="24"/>
              </w:rPr>
            </w:pPr>
            <w:r w:rsidRPr="005F522A">
              <w:rPr>
                <w:rFonts w:ascii="Arial Narrow" w:eastAsia="Times New Roman" w:hAnsi="Arial Narrow"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Arial Narrow" w:eastAsia="Times New Roman" w:hAnsi="Arial Narrow"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Arial Narrow" w:eastAsia="Times New Roman" w:hAnsi="Arial Narrow" w:cs="Times New Roman"/>
                <w:b/>
                <w:bCs/>
                <w:sz w:val="20"/>
                <w:szCs w:val="20"/>
              </w:rPr>
              <w:t>Plus</w:t>
            </w:r>
          </w:p>
        </w:tc>
        <w:tc>
          <w:tcPr>
            <w:tcW w:w="2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522A" w:rsidRPr="005F522A" w:rsidRDefault="005F522A" w:rsidP="005F522A">
            <w:pPr>
              <w:spacing w:after="0" w:line="240" w:lineRule="auto"/>
              <w:ind w:left="360" w:hanging="360"/>
              <w:rPr>
                <w:rFonts w:ascii="Times New Roman" w:eastAsia="Times New Roman" w:hAnsi="Times New Roman" w:cs="Times New Roman"/>
                <w:sz w:val="24"/>
                <w:szCs w:val="24"/>
              </w:rPr>
            </w:pPr>
            <w:r w:rsidRPr="005F522A">
              <w:rPr>
                <w:rFonts w:ascii="Symbol" w:eastAsia="Times New Roman" w:hAnsi="Symbol" w:cs="Times New Roman"/>
                <w:sz w:val="24"/>
                <w:szCs w:val="24"/>
              </w:rPr>
              <w:t></w:t>
            </w:r>
            <w:r w:rsidRPr="005F522A">
              <w:rPr>
                <w:rFonts w:ascii="Times New Roman" w:eastAsia="Times New Roman" w:hAnsi="Times New Roman" w:cs="Times New Roman"/>
                <w:sz w:val="14"/>
                <w:szCs w:val="14"/>
              </w:rPr>
              <w:t>        </w:t>
            </w:r>
            <w:r w:rsidRPr="005F522A">
              <w:rPr>
                <w:rFonts w:ascii="Arial Narrow" w:eastAsia="Times New Roman" w:hAnsi="Arial Narrow" w:cs="Times New Roman"/>
                <w:sz w:val="20"/>
                <w:szCs w:val="20"/>
              </w:rPr>
              <w:t xml:space="preserve">One (1)  -Exemption for </w:t>
            </w:r>
            <w:r w:rsidRPr="005F522A">
              <w:rPr>
                <w:rFonts w:ascii="Arial Narrow" w:eastAsia="Times New Roman" w:hAnsi="Arial Narrow" w:cs="Times New Roman"/>
                <w:sz w:val="20"/>
                <w:szCs w:val="20"/>
                <w:u w:val="single"/>
              </w:rPr>
              <w:t>current</w:t>
            </w:r>
            <w:r w:rsidRPr="005F522A">
              <w:rPr>
                <w:rFonts w:ascii="Arial Narrow" w:eastAsia="Times New Roman" w:hAnsi="Arial Narrow" w:cs="Times New Roman"/>
                <w:sz w:val="20"/>
                <w:szCs w:val="20"/>
              </w:rPr>
              <w:t xml:space="preserve"> </w:t>
            </w:r>
            <w:r w:rsidRPr="005F522A">
              <w:rPr>
                <w:rFonts w:ascii="Arial Narrow" w:eastAsia="Times New Roman" w:hAnsi="Arial Narrow" w:cs="Times New Roman"/>
                <w:b/>
                <w:bCs/>
                <w:sz w:val="20"/>
                <w:szCs w:val="20"/>
                <w:u w:val="single"/>
              </w:rPr>
              <w:t>Math class</w:t>
            </w:r>
            <w:r w:rsidRPr="005F522A">
              <w:rPr>
                <w:rFonts w:ascii="Arial Narrow" w:eastAsia="Times New Roman" w:hAnsi="Arial Narrow" w:cs="Times New Roman"/>
                <w:sz w:val="20"/>
                <w:szCs w:val="20"/>
              </w:rPr>
              <w:t xml:space="preserve"> if proficient/advanced on spring 2011 EOC math-related exam </w:t>
            </w:r>
          </w:p>
          <w:p w:rsidR="005F522A" w:rsidRPr="005F522A" w:rsidRDefault="005F522A" w:rsidP="005F522A">
            <w:pPr>
              <w:spacing w:after="0" w:line="240" w:lineRule="auto"/>
              <w:ind w:left="360" w:hanging="360"/>
              <w:jc w:val="center"/>
              <w:rPr>
                <w:rFonts w:ascii="Times New Roman" w:eastAsia="Times New Roman" w:hAnsi="Times New Roman" w:cs="Times New Roman"/>
                <w:sz w:val="24"/>
                <w:szCs w:val="24"/>
              </w:rPr>
            </w:pPr>
            <w:r w:rsidRPr="005F522A">
              <w:rPr>
                <w:rFonts w:ascii="Arial Narrow" w:eastAsia="Times New Roman" w:hAnsi="Arial Narrow" w:cs="Times New Roman"/>
                <w:b/>
                <w:sz w:val="20"/>
                <w:szCs w:val="20"/>
              </w:rPr>
              <w:t>and</w:t>
            </w:r>
          </w:p>
          <w:p w:rsidR="005F522A" w:rsidRPr="005F522A" w:rsidRDefault="005F522A" w:rsidP="005F522A">
            <w:pPr>
              <w:spacing w:after="0" w:line="240" w:lineRule="auto"/>
              <w:ind w:left="360" w:hanging="360"/>
              <w:rPr>
                <w:rFonts w:ascii="Times New Roman" w:eastAsia="Times New Roman" w:hAnsi="Times New Roman" w:cs="Times New Roman"/>
                <w:sz w:val="24"/>
                <w:szCs w:val="24"/>
              </w:rPr>
            </w:pPr>
            <w:r w:rsidRPr="005F522A">
              <w:rPr>
                <w:rFonts w:ascii="Symbol" w:eastAsia="Times New Roman" w:hAnsi="Symbol" w:cs="Times New Roman"/>
                <w:sz w:val="24"/>
                <w:szCs w:val="24"/>
              </w:rPr>
              <w:t></w:t>
            </w:r>
            <w:r w:rsidRPr="005F522A">
              <w:rPr>
                <w:rFonts w:ascii="Times New Roman" w:eastAsia="Times New Roman" w:hAnsi="Times New Roman" w:cs="Times New Roman"/>
                <w:sz w:val="14"/>
                <w:szCs w:val="14"/>
              </w:rPr>
              <w:t>        </w:t>
            </w:r>
            <w:r w:rsidRPr="005F522A">
              <w:rPr>
                <w:rFonts w:ascii="Arial Narrow" w:eastAsia="Times New Roman" w:hAnsi="Arial Narrow" w:cs="Times New Roman"/>
                <w:sz w:val="20"/>
                <w:szCs w:val="20"/>
              </w:rPr>
              <w:t xml:space="preserve">One (1)  Exemption for current </w:t>
            </w:r>
            <w:r w:rsidRPr="005F522A">
              <w:rPr>
                <w:rFonts w:ascii="Arial Narrow" w:eastAsia="Times New Roman" w:hAnsi="Arial Narrow" w:cs="Times New Roman"/>
                <w:b/>
                <w:bCs/>
                <w:sz w:val="20"/>
                <w:szCs w:val="20"/>
              </w:rPr>
              <w:t>Science class</w:t>
            </w:r>
            <w:r w:rsidRPr="005F522A">
              <w:rPr>
                <w:rFonts w:ascii="Arial Narrow" w:eastAsia="Times New Roman" w:hAnsi="Arial Narrow" w:cs="Times New Roman"/>
                <w:sz w:val="20"/>
                <w:szCs w:val="20"/>
              </w:rPr>
              <w:t xml:space="preserve"> if proficient/advanced spring 2011 EOC science-related exam</w:t>
            </w:r>
          </w:p>
        </w:tc>
        <w:tc>
          <w:tcPr>
            <w:tcW w:w="11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2 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i/>
                <w:sz w:val="16"/>
                <w:szCs w:val="16"/>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i/>
                <w:sz w:val="16"/>
                <w:szCs w:val="16"/>
              </w:rPr>
              <w:t>3 courses possible for students who took two EOC exams spring 2011</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tc>
      </w:tr>
      <w:tr w:rsidR="005F522A" w:rsidRPr="005F522A" w:rsidTr="005F522A">
        <w:tc>
          <w:tcPr>
            <w:tcW w:w="4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rPr>
              <w:t>11</w:t>
            </w:r>
            <w:r w:rsidRPr="005F522A">
              <w:rPr>
                <w:rFonts w:ascii="Times New Roman" w:eastAsia="Times New Roman" w:hAnsi="Times New Roman" w:cs="Times New Roman"/>
                <w:b/>
                <w:bCs/>
                <w:sz w:val="20"/>
                <w:szCs w:val="20"/>
                <w:vertAlign w:val="superscript"/>
              </w:rPr>
              <w:t>th</w:t>
            </w:r>
            <w:r w:rsidRPr="005F522A">
              <w:rPr>
                <w:rFonts w:ascii="Times New Roman" w:eastAsia="Times New Roman" w:hAnsi="Times New Roman" w:cs="Times New Roman"/>
                <w:b/>
                <w:bCs/>
                <w:sz w:val="20"/>
                <w:szCs w:val="20"/>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2  courses</w:t>
            </w:r>
          </w:p>
        </w:tc>
        <w:tc>
          <w:tcPr>
            <w:tcW w:w="649" w:type="pct"/>
            <w:tcBorders>
              <w:top w:val="nil"/>
              <w:left w:val="nil"/>
              <w:bottom w:val="single" w:sz="8" w:space="0" w:color="auto"/>
              <w:right w:val="single" w:sz="8" w:space="0" w:color="auto"/>
            </w:tcBorders>
            <w:shd w:val="clear" w:color="auto" w:fill="auto"/>
            <w:hideMark/>
          </w:tcPr>
          <w:p w:rsidR="005F522A" w:rsidRPr="005F522A" w:rsidRDefault="005F522A" w:rsidP="005F522A">
            <w:pPr>
              <w:spacing w:after="0" w:line="240" w:lineRule="auto"/>
              <w:rPr>
                <w:rFonts w:ascii="Times New Roman" w:eastAsia="Times New Roman" w:hAnsi="Times New Roman" w:cs="Times New Roman"/>
                <w:sz w:val="24"/>
                <w:szCs w:val="24"/>
              </w:rPr>
            </w:pPr>
            <w:r w:rsidRPr="005F522A">
              <w:rPr>
                <w:rFonts w:ascii="Arial Narrow" w:eastAsia="Times New Roman" w:hAnsi="Arial Narrow" w:cs="Times New Roman"/>
                <w:sz w:val="20"/>
                <w:szCs w:val="20"/>
              </w:rPr>
              <w:t> </w:t>
            </w:r>
          </w:p>
          <w:p w:rsidR="005F522A" w:rsidRPr="005F522A" w:rsidRDefault="005F522A" w:rsidP="005F522A">
            <w:pPr>
              <w:spacing w:after="0" w:line="240" w:lineRule="auto"/>
              <w:rPr>
                <w:rFonts w:ascii="Times New Roman" w:eastAsia="Times New Roman" w:hAnsi="Times New Roman" w:cs="Times New Roman"/>
                <w:sz w:val="24"/>
                <w:szCs w:val="24"/>
              </w:rPr>
            </w:pPr>
            <w:r w:rsidRPr="005F522A">
              <w:rPr>
                <w:rFonts w:ascii="Arial Narrow" w:eastAsia="Times New Roman" w:hAnsi="Arial Narrow"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Arial Narrow" w:eastAsia="Times New Roman" w:hAnsi="Arial Narrow" w:cs="Times New Roman"/>
                <w:b/>
                <w:bCs/>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Arial Narrow" w:eastAsia="Times New Roman" w:hAnsi="Arial Narrow" w:cs="Times New Roman"/>
                <w:b/>
                <w:bCs/>
                <w:sz w:val="20"/>
                <w:szCs w:val="20"/>
              </w:rPr>
              <w:t>Plus</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Arial Narrow" w:eastAsia="Times New Roman" w:hAnsi="Arial Narrow" w:cs="Times New Roman"/>
                <w:sz w:val="20"/>
                <w:szCs w:val="20"/>
              </w:rPr>
              <w:t> </w:t>
            </w:r>
          </w:p>
        </w:tc>
        <w:tc>
          <w:tcPr>
            <w:tcW w:w="21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522A" w:rsidRPr="005F522A" w:rsidRDefault="005F522A" w:rsidP="005F522A">
            <w:pPr>
              <w:spacing w:after="0" w:line="240" w:lineRule="auto"/>
              <w:ind w:left="360" w:hanging="360"/>
              <w:rPr>
                <w:rFonts w:ascii="Times New Roman" w:eastAsia="Times New Roman" w:hAnsi="Times New Roman" w:cs="Times New Roman"/>
                <w:sz w:val="24"/>
                <w:szCs w:val="24"/>
              </w:rPr>
            </w:pPr>
            <w:r w:rsidRPr="005F522A">
              <w:rPr>
                <w:rFonts w:ascii="Symbol" w:eastAsia="Times New Roman" w:hAnsi="Symbol" w:cs="Times New Roman"/>
                <w:sz w:val="24"/>
                <w:szCs w:val="24"/>
              </w:rPr>
              <w:t></w:t>
            </w:r>
            <w:r w:rsidRPr="005F522A">
              <w:rPr>
                <w:rFonts w:ascii="Times New Roman" w:eastAsia="Times New Roman" w:hAnsi="Times New Roman" w:cs="Times New Roman"/>
                <w:sz w:val="14"/>
                <w:szCs w:val="14"/>
              </w:rPr>
              <w:t>        </w:t>
            </w:r>
            <w:r w:rsidRPr="005F522A">
              <w:rPr>
                <w:rFonts w:ascii="Arial Narrow" w:eastAsia="Times New Roman" w:hAnsi="Arial Narrow" w:cs="Times New Roman"/>
                <w:sz w:val="20"/>
                <w:szCs w:val="20"/>
              </w:rPr>
              <w:t xml:space="preserve">One (1)  -Exemption for </w:t>
            </w:r>
            <w:r w:rsidRPr="005F522A">
              <w:rPr>
                <w:rFonts w:ascii="Arial Narrow" w:eastAsia="Times New Roman" w:hAnsi="Arial Narrow" w:cs="Times New Roman"/>
                <w:sz w:val="20"/>
                <w:szCs w:val="20"/>
                <w:u w:val="single"/>
              </w:rPr>
              <w:t xml:space="preserve">current </w:t>
            </w:r>
            <w:r w:rsidRPr="005F522A">
              <w:rPr>
                <w:rFonts w:ascii="Arial Narrow" w:eastAsia="Times New Roman" w:hAnsi="Arial Narrow" w:cs="Times New Roman"/>
                <w:b/>
                <w:bCs/>
                <w:sz w:val="20"/>
                <w:szCs w:val="20"/>
                <w:u w:val="single"/>
              </w:rPr>
              <w:t>Math class</w:t>
            </w:r>
            <w:r w:rsidRPr="005F522A">
              <w:rPr>
                <w:rFonts w:ascii="Arial Narrow" w:eastAsia="Times New Roman" w:hAnsi="Arial Narrow" w:cs="Times New Roman"/>
                <w:sz w:val="20"/>
                <w:szCs w:val="20"/>
              </w:rPr>
              <w:t xml:space="preserve"> if proficient/advanced on spring 2011 EOC math-related exam </w:t>
            </w:r>
          </w:p>
          <w:p w:rsidR="005F522A" w:rsidRPr="005F522A" w:rsidRDefault="005F522A" w:rsidP="005F522A">
            <w:pPr>
              <w:spacing w:after="0" w:line="240" w:lineRule="auto"/>
              <w:ind w:left="360" w:hanging="360"/>
              <w:jc w:val="center"/>
              <w:rPr>
                <w:rFonts w:ascii="Times New Roman" w:eastAsia="Times New Roman" w:hAnsi="Times New Roman" w:cs="Times New Roman"/>
                <w:sz w:val="24"/>
                <w:szCs w:val="24"/>
              </w:rPr>
            </w:pPr>
            <w:r w:rsidRPr="005F522A">
              <w:rPr>
                <w:rFonts w:ascii="Arial Narrow" w:eastAsia="Times New Roman" w:hAnsi="Arial Narrow" w:cs="Times New Roman"/>
                <w:b/>
                <w:sz w:val="20"/>
                <w:szCs w:val="20"/>
              </w:rPr>
              <w:t>and</w:t>
            </w:r>
          </w:p>
          <w:p w:rsidR="005F522A" w:rsidRPr="005F522A" w:rsidRDefault="005F522A" w:rsidP="005F522A">
            <w:pPr>
              <w:tabs>
                <w:tab w:val="left" w:pos="422"/>
              </w:tabs>
              <w:spacing w:after="0" w:line="240" w:lineRule="auto"/>
              <w:rPr>
                <w:rFonts w:ascii="Times New Roman" w:eastAsia="Times New Roman" w:hAnsi="Times New Roman" w:cs="Times New Roman"/>
                <w:sz w:val="24"/>
                <w:szCs w:val="24"/>
              </w:rPr>
            </w:pPr>
            <w:r w:rsidRPr="005F522A">
              <w:rPr>
                <w:rFonts w:ascii="Symbol" w:eastAsia="Times New Roman" w:hAnsi="Symbol" w:cs="Times New Roman"/>
                <w:sz w:val="24"/>
                <w:szCs w:val="24"/>
              </w:rPr>
              <w:t></w:t>
            </w:r>
            <w:r w:rsidRPr="005F522A">
              <w:rPr>
                <w:rFonts w:ascii="Times New Roman" w:eastAsia="Times New Roman" w:hAnsi="Times New Roman" w:cs="Times New Roman"/>
                <w:sz w:val="14"/>
                <w:szCs w:val="14"/>
              </w:rPr>
              <w:t>        </w:t>
            </w:r>
            <w:r w:rsidRPr="005F522A">
              <w:rPr>
                <w:rFonts w:ascii="Arial Narrow" w:eastAsia="Times New Roman" w:hAnsi="Arial Narrow" w:cs="Times New Roman"/>
                <w:sz w:val="20"/>
                <w:szCs w:val="20"/>
              </w:rPr>
              <w:t xml:space="preserve">One (1)  Exemption for </w:t>
            </w:r>
            <w:r w:rsidRPr="005F522A">
              <w:rPr>
                <w:rFonts w:ascii="Arial Narrow" w:eastAsia="Times New Roman" w:hAnsi="Arial Narrow" w:cs="Times New Roman"/>
                <w:sz w:val="20"/>
                <w:szCs w:val="20"/>
                <w:u w:val="single"/>
              </w:rPr>
              <w:t xml:space="preserve">current </w:t>
            </w:r>
            <w:r w:rsidRPr="005F522A">
              <w:rPr>
                <w:rFonts w:ascii="Arial Narrow" w:eastAsia="Times New Roman" w:hAnsi="Arial Narrow" w:cs="Times New Roman"/>
                <w:b/>
                <w:bCs/>
                <w:sz w:val="20"/>
                <w:szCs w:val="20"/>
                <w:u w:val="single"/>
              </w:rPr>
              <w:t>Science class</w:t>
            </w:r>
            <w:r w:rsidRPr="005F522A">
              <w:rPr>
                <w:rFonts w:ascii="Arial Narrow" w:eastAsia="Times New Roman" w:hAnsi="Arial Narrow" w:cs="Times New Roman"/>
                <w:sz w:val="20"/>
                <w:szCs w:val="20"/>
              </w:rPr>
              <w:t xml:space="preserve"> if proficient/advanced </w:t>
            </w:r>
            <w:r w:rsidRPr="005F522A">
              <w:rPr>
                <w:rFonts w:ascii="Arial Narrow" w:eastAsia="Times New Roman" w:hAnsi="Arial Narrow" w:cs="Times New Roman"/>
                <w:sz w:val="20"/>
                <w:szCs w:val="20"/>
              </w:rPr>
              <w:tab/>
              <w:t>spring 2011 EOC science-related exam</w:t>
            </w:r>
            <w:r w:rsidRPr="005F522A">
              <w:rPr>
                <w:rFonts w:ascii="Arial Narrow" w:eastAsia="Times New Roman" w:hAnsi="Arial Narrow" w:cs="Times New Roman"/>
                <w:i/>
                <w:iCs/>
                <w:sz w:val="20"/>
                <w:szCs w:val="20"/>
              </w:rPr>
              <w:t xml:space="preserve"> </w:t>
            </w:r>
          </w:p>
          <w:p w:rsidR="005F522A" w:rsidRPr="005F522A" w:rsidRDefault="005F522A" w:rsidP="005F522A">
            <w:pPr>
              <w:spacing w:after="0" w:line="240" w:lineRule="auto"/>
              <w:rPr>
                <w:rFonts w:ascii="Times New Roman" w:eastAsia="Times New Roman" w:hAnsi="Times New Roman" w:cs="Times New Roman"/>
                <w:sz w:val="24"/>
                <w:szCs w:val="24"/>
              </w:rPr>
            </w:pPr>
            <w:r w:rsidRPr="005F522A">
              <w:rPr>
                <w:rFonts w:ascii="Arial Narrow" w:eastAsia="Times New Roman" w:hAnsi="Arial Narrow" w:cs="Times New Roman"/>
                <w:i/>
                <w:iCs/>
                <w:sz w:val="20"/>
                <w:szCs w:val="20"/>
              </w:rPr>
              <w:t> </w:t>
            </w:r>
          </w:p>
          <w:p w:rsidR="005F522A" w:rsidRPr="005F522A" w:rsidRDefault="005F522A" w:rsidP="005F522A">
            <w:pPr>
              <w:spacing w:after="0" w:line="240" w:lineRule="auto"/>
              <w:rPr>
                <w:rFonts w:ascii="Times New Roman" w:eastAsia="Times New Roman" w:hAnsi="Times New Roman" w:cs="Times New Roman"/>
                <w:sz w:val="24"/>
                <w:szCs w:val="24"/>
              </w:rPr>
            </w:pPr>
            <w:r w:rsidRPr="005F522A">
              <w:rPr>
                <w:rFonts w:ascii="Arial Narrow" w:eastAsia="Times New Roman" w:hAnsi="Arial Narrow" w:cs="Times New Roman"/>
                <w:i/>
                <w:iCs/>
                <w:sz w:val="20"/>
                <w:szCs w:val="20"/>
              </w:rPr>
              <w:t>*11</w:t>
            </w:r>
            <w:r w:rsidRPr="005F522A">
              <w:rPr>
                <w:rFonts w:ascii="Arial Narrow" w:eastAsia="Times New Roman" w:hAnsi="Arial Narrow" w:cs="Times New Roman"/>
                <w:i/>
                <w:iCs/>
                <w:sz w:val="20"/>
                <w:szCs w:val="20"/>
                <w:vertAlign w:val="superscript"/>
              </w:rPr>
              <w:t>th</w:t>
            </w:r>
            <w:r w:rsidRPr="005F522A">
              <w:rPr>
                <w:rFonts w:ascii="Arial Narrow" w:eastAsia="Times New Roman" w:hAnsi="Arial Narrow" w:cs="Times New Roman"/>
                <w:i/>
                <w:iCs/>
                <w:sz w:val="20"/>
                <w:szCs w:val="20"/>
              </w:rPr>
              <w:t xml:space="preserve"> graders will be allowed to exempt English their spring 2012 final exam if they score proficient or better on the EOC Literacy exam. This exam does not have to meet course criteria. </w:t>
            </w:r>
          </w:p>
          <w:p w:rsidR="005F522A" w:rsidRPr="005F522A" w:rsidRDefault="005F522A" w:rsidP="005F522A">
            <w:pPr>
              <w:spacing w:after="0" w:line="240" w:lineRule="auto"/>
              <w:rPr>
                <w:rFonts w:ascii="Times New Roman" w:eastAsia="Times New Roman" w:hAnsi="Times New Roman" w:cs="Times New Roman"/>
                <w:sz w:val="24"/>
                <w:szCs w:val="24"/>
              </w:rPr>
            </w:pPr>
            <w:r w:rsidRPr="005F522A">
              <w:rPr>
                <w:rFonts w:ascii="Arial Narrow" w:eastAsia="Times New Roman" w:hAnsi="Arial Narrow" w:cs="Times New Roman"/>
                <w:i/>
                <w:iCs/>
                <w:sz w:val="20"/>
                <w:szCs w:val="20"/>
              </w:rPr>
              <w:t>--Dependent upon arrival of literacy scores prior to spring final exam dates.</w:t>
            </w:r>
          </w:p>
        </w:tc>
        <w:tc>
          <w:tcPr>
            <w:tcW w:w="11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xml:space="preserve">4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w:t>
            </w:r>
            <w:r w:rsidRPr="005F522A">
              <w:rPr>
                <w:rFonts w:ascii="Times New Roman" w:eastAsia="Times New Roman" w:hAnsi="Times New Roman" w:cs="Times New Roman"/>
                <w:i/>
                <w:sz w:val="16"/>
                <w:szCs w:val="16"/>
              </w:rPr>
              <w:t xml:space="preserve">5 courses possible based </w:t>
            </w:r>
          </w:p>
          <w:p w:rsidR="005F522A" w:rsidRPr="005F522A" w:rsidRDefault="005F522A" w:rsidP="005F522A">
            <w:pPr>
              <w:spacing w:after="0" w:line="240" w:lineRule="auto"/>
              <w:jc w:val="center"/>
              <w:rPr>
                <w:rFonts w:ascii="Times New Roman" w:eastAsia="Times New Roman" w:hAnsi="Times New Roman" w:cs="Times New Roman"/>
                <w:sz w:val="24"/>
                <w:szCs w:val="24"/>
              </w:rPr>
            </w:pPr>
            <w:proofErr w:type="gramStart"/>
            <w:r w:rsidRPr="005F522A">
              <w:rPr>
                <w:rFonts w:ascii="Times New Roman" w:eastAsia="Times New Roman" w:hAnsi="Times New Roman" w:cs="Times New Roman"/>
                <w:i/>
                <w:sz w:val="16"/>
                <w:szCs w:val="16"/>
              </w:rPr>
              <w:t>on</w:t>
            </w:r>
            <w:proofErr w:type="gramEnd"/>
            <w:r w:rsidRPr="005F522A">
              <w:rPr>
                <w:rFonts w:ascii="Times New Roman" w:eastAsia="Times New Roman" w:hAnsi="Times New Roman" w:cs="Times New Roman"/>
                <w:i/>
                <w:sz w:val="16"/>
                <w:szCs w:val="16"/>
              </w:rPr>
              <w:t xml:space="preserve"> EOC literacy scores.</w:t>
            </w:r>
            <w:r w:rsidRPr="005F522A">
              <w:rPr>
                <w:rFonts w:ascii="Times New Roman" w:eastAsia="Times New Roman" w:hAnsi="Times New Roman" w:cs="Times New Roman"/>
                <w:sz w:val="20"/>
                <w:szCs w:val="20"/>
              </w:rPr>
              <w:t> </w:t>
            </w:r>
          </w:p>
        </w:tc>
      </w:tr>
      <w:tr w:rsidR="005F522A" w:rsidRPr="005F522A" w:rsidTr="005F522A">
        <w:tc>
          <w:tcPr>
            <w:tcW w:w="49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b/>
                <w:bCs/>
                <w:sz w:val="20"/>
                <w:szCs w:val="20"/>
              </w:rPr>
              <w:t>12</w:t>
            </w:r>
            <w:r w:rsidRPr="005F522A">
              <w:rPr>
                <w:rFonts w:ascii="Times New Roman" w:eastAsia="Times New Roman" w:hAnsi="Times New Roman" w:cs="Times New Roman"/>
                <w:b/>
                <w:bCs/>
                <w:sz w:val="20"/>
                <w:szCs w:val="20"/>
                <w:vertAlign w:val="superscript"/>
              </w:rPr>
              <w:t>th</w:t>
            </w:r>
            <w:r w:rsidRPr="005F522A">
              <w:rPr>
                <w:rFonts w:ascii="Times New Roman" w:eastAsia="Times New Roman" w:hAnsi="Times New Roman" w:cs="Times New Roman"/>
                <w:b/>
                <w:bCs/>
                <w:sz w:val="20"/>
                <w:szCs w:val="20"/>
              </w:rPr>
              <w:t xml:space="preserve"> </w:t>
            </w:r>
          </w:p>
        </w:tc>
        <w:tc>
          <w:tcPr>
            <w:tcW w:w="4502" w:type="pct"/>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All courses are eligible for exemption</w:t>
            </w:r>
          </w:p>
          <w:p w:rsidR="005F522A" w:rsidRPr="005F522A" w:rsidRDefault="005F522A" w:rsidP="005F522A">
            <w:pPr>
              <w:spacing w:after="0" w:line="240" w:lineRule="auto"/>
              <w:jc w:val="center"/>
              <w:rPr>
                <w:rFonts w:ascii="Times New Roman" w:eastAsia="Times New Roman" w:hAnsi="Times New Roman" w:cs="Times New Roman"/>
                <w:sz w:val="24"/>
                <w:szCs w:val="24"/>
              </w:rPr>
            </w:pPr>
            <w:r w:rsidRPr="005F522A">
              <w:rPr>
                <w:rFonts w:ascii="Times New Roman" w:eastAsia="Times New Roman" w:hAnsi="Times New Roman" w:cs="Times New Roman"/>
                <w:sz w:val="20"/>
                <w:szCs w:val="20"/>
              </w:rPr>
              <w:t> </w:t>
            </w:r>
          </w:p>
        </w:tc>
      </w:tr>
    </w:tbl>
    <w:p w:rsidR="005F522A" w:rsidRPr="005F522A" w:rsidRDefault="005F522A" w:rsidP="005F522A">
      <w:pPr>
        <w:spacing w:after="0" w:line="240" w:lineRule="auto"/>
        <w:rPr>
          <w:rFonts w:ascii="Times New Roman" w:eastAsia="Times New Roman" w:hAnsi="Times New Roman" w:cs="Times New Roman"/>
          <w:color w:val="000000"/>
          <w:sz w:val="24"/>
          <w:szCs w:val="24"/>
        </w:rPr>
      </w:pPr>
      <w:r w:rsidRPr="005F522A">
        <w:rPr>
          <w:rFonts w:ascii="Arial Narrow" w:eastAsia="Times New Roman" w:hAnsi="Arial Narrow" w:cs="Times New Roman"/>
          <w:b/>
          <w:bCs/>
          <w:color w:val="000000"/>
          <w:sz w:val="20"/>
          <w:szCs w:val="20"/>
        </w:rPr>
        <w:t> </w:t>
      </w:r>
    </w:p>
    <w:p w:rsidR="005F522A" w:rsidRPr="005F522A" w:rsidRDefault="005F522A" w:rsidP="005F522A">
      <w:pPr>
        <w:spacing w:after="0" w:line="240" w:lineRule="auto"/>
        <w:rPr>
          <w:rFonts w:ascii="Times New Roman" w:eastAsia="Times New Roman" w:hAnsi="Times New Roman" w:cs="Times New Roman"/>
          <w:color w:val="000000"/>
          <w:sz w:val="24"/>
          <w:szCs w:val="24"/>
        </w:rPr>
      </w:pPr>
      <w:r w:rsidRPr="005F522A">
        <w:rPr>
          <w:rFonts w:ascii="Times New Roman" w:eastAsia="Times New Roman" w:hAnsi="Times New Roman" w:cs="Times New Roman"/>
          <w:color w:val="000000"/>
          <w:sz w:val="24"/>
          <w:szCs w:val="24"/>
        </w:rPr>
        <w:t> </w:t>
      </w:r>
    </w:p>
    <w:p w:rsidR="004D7AA8" w:rsidRDefault="004D7AA8">
      <w:bookmarkStart w:id="0" w:name="_GoBack"/>
      <w:bookmarkEnd w:id="0"/>
    </w:p>
    <w:sectPr w:rsidR="004D7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2A"/>
    <w:rsid w:val="004D7AA8"/>
    <w:rsid w:val="005F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73376">
      <w:bodyDiv w:val="1"/>
      <w:marLeft w:val="0"/>
      <w:marRight w:val="0"/>
      <w:marTop w:val="0"/>
      <w:marBottom w:val="0"/>
      <w:divBdr>
        <w:top w:val="none" w:sz="0" w:space="0" w:color="auto"/>
        <w:left w:val="none" w:sz="0" w:space="0" w:color="auto"/>
        <w:bottom w:val="none" w:sz="0" w:space="0" w:color="auto"/>
        <w:right w:val="none" w:sz="0" w:space="0" w:color="auto"/>
      </w:divBdr>
      <w:divsChild>
        <w:div w:id="769667740">
          <w:marLeft w:val="0"/>
          <w:marRight w:val="0"/>
          <w:marTop w:val="0"/>
          <w:marBottom w:val="0"/>
          <w:divBdr>
            <w:top w:val="none" w:sz="0" w:space="0" w:color="auto"/>
            <w:left w:val="none" w:sz="0" w:space="0" w:color="auto"/>
            <w:bottom w:val="none" w:sz="0" w:space="0" w:color="auto"/>
            <w:right w:val="none" w:sz="0" w:space="0" w:color="auto"/>
          </w:divBdr>
          <w:divsChild>
            <w:div w:id="872110427">
              <w:marLeft w:val="0"/>
              <w:marRight w:val="0"/>
              <w:marTop w:val="0"/>
              <w:marBottom w:val="0"/>
              <w:divBdr>
                <w:top w:val="none" w:sz="0" w:space="0" w:color="auto"/>
                <w:left w:val="none" w:sz="0" w:space="0" w:color="auto"/>
                <w:bottom w:val="none" w:sz="0" w:space="0" w:color="auto"/>
                <w:right w:val="none" w:sz="0" w:space="0" w:color="auto"/>
              </w:divBdr>
              <w:divsChild>
                <w:div w:id="15376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Company>Toshiba</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dc:creator>
  <cp:lastModifiedBy>DAY</cp:lastModifiedBy>
  <cp:revision>1</cp:revision>
  <dcterms:created xsi:type="dcterms:W3CDTF">2012-04-18T03:33:00Z</dcterms:created>
  <dcterms:modified xsi:type="dcterms:W3CDTF">2012-04-18T03:33:00Z</dcterms:modified>
</cp:coreProperties>
</file>