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Conditional Probability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Name _______________________</w:t>
      </w: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Statistics</w:t>
      </w: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Age and marital status of women (thousands)</w:t>
      </w:r>
    </w:p>
    <w:p w:rsidR="00A546C5" w:rsidRDefault="00A546C5" w:rsidP="00A546C5">
      <w:pPr>
        <w:pStyle w:val="ListParagraph"/>
        <w:spacing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Age</w:t>
      </w: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092"/>
        <w:gridCol w:w="2046"/>
        <w:gridCol w:w="2046"/>
        <w:gridCol w:w="2046"/>
        <w:gridCol w:w="2066"/>
      </w:tblGrid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18-29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30-64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65 and over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Total</w:t>
            </w:r>
          </w:p>
        </w:tc>
      </w:tr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Married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7842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43808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8270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59920</w:t>
            </w:r>
          </w:p>
        </w:tc>
      </w:tr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Never Married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13930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7184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751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21865</w:t>
            </w:r>
          </w:p>
        </w:tc>
      </w:tr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Widowed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36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2523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8385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10944</w:t>
            </w:r>
          </w:p>
        </w:tc>
      </w:tr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Divorced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704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9174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1263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11141</w:t>
            </w:r>
          </w:p>
        </w:tc>
      </w:tr>
      <w:tr w:rsidR="00A546C5" w:rsidTr="00A461FE"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Total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22512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62689</w:t>
            </w:r>
          </w:p>
        </w:tc>
        <w:tc>
          <w:tcPr>
            <w:tcW w:w="2203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18669</w:t>
            </w:r>
          </w:p>
        </w:tc>
        <w:tc>
          <w:tcPr>
            <w:tcW w:w="220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103870</w:t>
            </w:r>
          </w:p>
        </w:tc>
      </w:tr>
    </w:tbl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Find the following probabilities:</w:t>
      </w: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P(18-29) =</w:t>
      </w: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P(18-29 and married) =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P(married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>18-29) =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P(widowed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 xml:space="preserve">18-29) = </w:t>
      </w: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Are you surprised that the probability for answer d is so much smaller than the answer for answer c?  Why or why not?</w:t>
      </w: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P(at least 65) =</w:t>
      </w: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P(widowed and at least 65) =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</w:t>
      </w:r>
      <w:proofErr w:type="spellStart"/>
      <w:r>
        <w:rPr>
          <w:rFonts w:ascii="Tahoma" w:hAnsi="Tahoma" w:cs="Tahoma"/>
          <w:sz w:val="28"/>
          <w:szCs w:val="28"/>
        </w:rPr>
        <w:t>widowed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>at</w:t>
      </w:r>
      <w:proofErr w:type="spellEnd"/>
      <w:r>
        <w:rPr>
          <w:rFonts w:ascii="Tahoma" w:hAnsi="Tahoma" w:cs="Tahoma"/>
          <w:sz w:val="28"/>
          <w:szCs w:val="28"/>
        </w:rPr>
        <w:t xml:space="preserve"> least 65) =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ind w:left="144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Slim is a professional poker player.  He stares at the dealer, who prepares to deal.  What is the probability that the card dealt to Slim is an ace? _________</w:t>
      </w: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This calculation assumes that Slim knows nothing about any cards already dealt.  Suppose now that he is looking at 4 cards already in his hand, and that 1 of them is an ace.  </w:t>
      </w:r>
      <w:proofErr w:type="spellStart"/>
      <w:r>
        <w:rPr>
          <w:rFonts w:ascii="Tahoma" w:hAnsi="Tahoma" w:cs="Tahoma"/>
          <w:sz w:val="28"/>
          <w:szCs w:val="28"/>
        </w:rPr>
        <w:t>Slim’s</w:t>
      </w:r>
      <w:proofErr w:type="spellEnd"/>
      <w:r>
        <w:rPr>
          <w:rFonts w:ascii="Tahoma" w:hAnsi="Tahoma" w:cs="Tahoma"/>
          <w:sz w:val="28"/>
          <w:szCs w:val="28"/>
        </w:rPr>
        <w:t xml:space="preserve"> probability of being dealt an ace, given what he knows, is ____________.  </w:t>
      </w: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Find these additional probabilities for Slim:</w:t>
      </w: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P(1</w:t>
      </w:r>
      <w:r w:rsidRPr="008D4698">
        <w:rPr>
          <w:rFonts w:ascii="Tahoma" w:hAnsi="Tahoma" w:cs="Tahoma"/>
          <w:sz w:val="28"/>
          <w:szCs w:val="28"/>
          <w:vertAlign w:val="superscript"/>
        </w:rPr>
        <w:t>st</w:t>
      </w:r>
      <w:r>
        <w:rPr>
          <w:rFonts w:ascii="Tahoma" w:hAnsi="Tahoma" w:cs="Tahoma"/>
          <w:sz w:val="28"/>
          <w:szCs w:val="28"/>
        </w:rPr>
        <w:t xml:space="preserve"> card is a diamond) =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P(2</w:t>
      </w:r>
      <w:r w:rsidRPr="008D4698">
        <w:rPr>
          <w:rFonts w:ascii="Tahoma" w:hAnsi="Tahoma" w:cs="Tahoma"/>
          <w:sz w:val="28"/>
          <w:szCs w:val="28"/>
          <w:vertAlign w:val="superscript"/>
        </w:rPr>
        <w:t>nd</w:t>
      </w:r>
      <w:r>
        <w:rPr>
          <w:rFonts w:ascii="Tahoma" w:hAnsi="Tahoma" w:cs="Tahoma"/>
          <w:sz w:val="28"/>
          <w:szCs w:val="28"/>
        </w:rPr>
        <w:t xml:space="preserve"> card is a diamond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>1</w:t>
      </w:r>
      <w:r w:rsidRPr="008D4698">
        <w:rPr>
          <w:rFonts w:ascii="Tahoma" w:hAnsi="Tahoma" w:cs="Tahoma"/>
          <w:sz w:val="28"/>
          <w:szCs w:val="28"/>
          <w:vertAlign w:val="superscript"/>
        </w:rPr>
        <w:t>st</w:t>
      </w:r>
      <w:r>
        <w:rPr>
          <w:rFonts w:ascii="Tahoma" w:hAnsi="Tahoma" w:cs="Tahoma"/>
          <w:sz w:val="28"/>
          <w:szCs w:val="28"/>
        </w:rPr>
        <w:t xml:space="preserve"> card is a diamond) =</w:t>
      </w:r>
    </w:p>
    <w:p w:rsidR="00A546C5" w:rsidRPr="0015567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P(both cards are diamonds) =</w:t>
      </w: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The numbers of Nobel Prize laureates in selected sciences, 1901 to 1998, are shown in the table below:</w:t>
      </w: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522"/>
        <w:gridCol w:w="2485"/>
        <w:gridCol w:w="2540"/>
        <w:gridCol w:w="2749"/>
      </w:tblGrid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Country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Physics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Chemistry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Physiology/medicine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United States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70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46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82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United Kingdom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26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24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Germany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61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France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Soviet Union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</w:tr>
      <w:tr w:rsidR="00A546C5" w:rsidTr="00A461FE"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Japan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</w:p>
        </w:tc>
      </w:tr>
    </w:tbl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a laureate is selected at random, what is the probability that</w:t>
      </w:r>
    </w:p>
    <w:p w:rsidR="00A546C5" w:rsidRDefault="00A546C5" w:rsidP="00A546C5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his</w:t>
      </w:r>
      <w:proofErr w:type="gramEnd"/>
      <w:r>
        <w:rPr>
          <w:rFonts w:ascii="Tahoma" w:hAnsi="Tahoma" w:cs="Tahoma"/>
          <w:sz w:val="28"/>
          <w:szCs w:val="28"/>
        </w:rPr>
        <w:t xml:space="preserve"> or her award was in chemistry?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the</w:t>
      </w:r>
      <w:proofErr w:type="gramEnd"/>
      <w:r>
        <w:rPr>
          <w:rFonts w:ascii="Tahoma" w:hAnsi="Tahoma" w:cs="Tahoma"/>
          <w:sz w:val="28"/>
          <w:szCs w:val="28"/>
        </w:rPr>
        <w:t xml:space="preserve"> award was won by someone from the United States?</w:t>
      </w:r>
    </w:p>
    <w:p w:rsidR="00A546C5" w:rsidRPr="008D6EEC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the</w:t>
      </w:r>
      <w:proofErr w:type="gramEnd"/>
      <w:r>
        <w:rPr>
          <w:rFonts w:ascii="Tahoma" w:hAnsi="Tahoma" w:cs="Tahoma"/>
          <w:sz w:val="28"/>
          <w:szCs w:val="28"/>
        </w:rPr>
        <w:t xml:space="preserve"> awardee was from the United States, given that the award was for physiology/medicine?</w:t>
      </w:r>
    </w:p>
    <w:p w:rsidR="00A546C5" w:rsidRPr="008D6EEC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>the</w:t>
      </w:r>
      <w:proofErr w:type="gramEnd"/>
      <w:r>
        <w:rPr>
          <w:rFonts w:ascii="Tahoma" w:hAnsi="Tahoma" w:cs="Tahoma"/>
          <w:sz w:val="28"/>
          <w:szCs w:val="28"/>
        </w:rPr>
        <w:t xml:space="preserve"> award was for physiology/medicine, given that the awardee was from the United States?</w:t>
      </w:r>
    </w:p>
    <w:p w:rsidR="00A546C5" w:rsidRDefault="00A546C5" w:rsidP="00A546C5">
      <w:pPr>
        <w:spacing w:line="240" w:lineRule="auto"/>
        <w:ind w:left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(Use </w:t>
      </w:r>
      <w:proofErr w:type="spellStart"/>
      <w:r>
        <w:rPr>
          <w:rFonts w:ascii="Tahoma" w:hAnsi="Tahoma" w:cs="Tahoma"/>
          <w:sz w:val="28"/>
          <w:szCs w:val="28"/>
        </w:rPr>
        <w:t>percents</w:t>
      </w:r>
      <w:proofErr w:type="spellEnd"/>
      <w:r>
        <w:rPr>
          <w:rFonts w:ascii="Tahoma" w:hAnsi="Tahoma" w:cs="Tahoma"/>
          <w:sz w:val="28"/>
          <w:szCs w:val="28"/>
        </w:rPr>
        <w:t xml:space="preserve"> when giving the above probabilities)</w:t>
      </w: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                                        Pierced Ears</w:t>
      </w:r>
    </w:p>
    <w:tbl>
      <w:tblPr>
        <w:tblStyle w:val="LightShading"/>
        <w:tblW w:w="0" w:type="auto"/>
        <w:tblLook w:val="00A0" w:firstRow="1" w:lastRow="0" w:firstColumn="1" w:lastColumn="0" w:noHBand="0" w:noVBand="0"/>
      </w:tblPr>
      <w:tblGrid>
        <w:gridCol w:w="2754"/>
        <w:gridCol w:w="2754"/>
        <w:gridCol w:w="2754"/>
        <w:gridCol w:w="2754"/>
      </w:tblGrid>
      <w:tr w:rsidR="00A546C5" w:rsidTr="00A46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Gender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Yes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Total</w:t>
            </w:r>
          </w:p>
        </w:tc>
      </w:tr>
      <w:tr w:rsidR="00A546C5" w:rsidTr="00A46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90</w:t>
            </w:r>
          </w:p>
        </w:tc>
      </w:tr>
      <w:tr w:rsidR="00A546C5" w:rsidTr="00A46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Female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84</w:t>
            </w:r>
          </w:p>
        </w:tc>
        <w:tc>
          <w:tcPr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88</w:t>
            </w:r>
          </w:p>
        </w:tc>
      </w:tr>
      <w:tr w:rsidR="00A546C5" w:rsidTr="00A46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103</w:t>
            </w:r>
          </w:p>
        </w:tc>
        <w:tc>
          <w:tcPr>
            <w:tcW w:w="2754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4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178</w:t>
            </w:r>
          </w:p>
        </w:tc>
      </w:tr>
    </w:tbl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Find the following probabilities:</w:t>
      </w: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P(pierced ears) =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P(male) =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P(</w:t>
      </w:r>
      <w:proofErr w:type="spellStart"/>
      <w:r>
        <w:rPr>
          <w:rFonts w:ascii="Tahoma" w:hAnsi="Tahoma" w:cs="Tahoma"/>
          <w:sz w:val="28"/>
          <w:szCs w:val="28"/>
        </w:rPr>
        <w:t>male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>pierced</w:t>
      </w:r>
      <w:proofErr w:type="spellEnd"/>
      <w:r>
        <w:rPr>
          <w:rFonts w:ascii="Tahoma" w:hAnsi="Tahoma" w:cs="Tahoma"/>
          <w:sz w:val="28"/>
          <w:szCs w:val="28"/>
        </w:rPr>
        <w:t xml:space="preserve"> ears) =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P(pierced </w:t>
      </w:r>
      <w:proofErr w:type="spellStart"/>
      <w:r>
        <w:rPr>
          <w:rFonts w:ascii="Tahoma" w:hAnsi="Tahoma" w:cs="Tahoma"/>
          <w:sz w:val="28"/>
          <w:szCs w:val="28"/>
        </w:rPr>
        <w:t>ears</w:t>
      </w:r>
      <w:r>
        <w:rPr>
          <w:rFonts w:ascii="Cambria Math" w:hAnsi="Cambria Math" w:cs="Tahoma"/>
          <w:sz w:val="28"/>
          <w:szCs w:val="28"/>
        </w:rPr>
        <w:t>|</w:t>
      </w:r>
      <w:r>
        <w:rPr>
          <w:rFonts w:ascii="Tahoma" w:hAnsi="Tahoma" w:cs="Tahoma"/>
          <w:sz w:val="28"/>
          <w:szCs w:val="28"/>
        </w:rPr>
        <w:t>male</w:t>
      </w:r>
      <w:proofErr w:type="spellEnd"/>
      <w:r>
        <w:rPr>
          <w:rFonts w:ascii="Tahoma" w:hAnsi="Tahoma" w:cs="Tahoma"/>
          <w:sz w:val="28"/>
          <w:szCs w:val="28"/>
        </w:rPr>
        <w:t>) =</w:t>
      </w:r>
    </w:p>
    <w:p w:rsidR="00A546C5" w:rsidRDefault="00A546C5" w:rsidP="00A546C5">
      <w:pPr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Baby’s Hearing</w:t>
      </w:r>
    </w:p>
    <w:tbl>
      <w:tblPr>
        <w:tblStyle w:val="LightShading"/>
        <w:tblW w:w="0" w:type="auto"/>
        <w:tblLook w:val="00A0" w:firstRow="1" w:lastRow="0" w:firstColumn="1" w:lastColumn="0" w:noHBand="0" w:noVBand="0"/>
      </w:tblPr>
      <w:tblGrid>
        <w:gridCol w:w="3672"/>
        <w:gridCol w:w="3672"/>
        <w:gridCol w:w="3672"/>
      </w:tblGrid>
      <w:tr w:rsidR="00A546C5" w:rsidTr="00A46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Test Result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Loss</w:t>
            </w:r>
          </w:p>
        </w:tc>
        <w:tc>
          <w:tcPr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Normal</w:t>
            </w:r>
          </w:p>
        </w:tc>
      </w:tr>
      <w:tr w:rsidR="00A546C5" w:rsidTr="00A461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Loss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54</w:t>
            </w:r>
          </w:p>
        </w:tc>
        <w:tc>
          <w:tcPr>
            <w:tcW w:w="3672" w:type="dxa"/>
          </w:tcPr>
          <w:p w:rsidR="00A546C5" w:rsidRDefault="00A546C5" w:rsidP="00A461FE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</w:tr>
      <w:tr w:rsidR="00A546C5" w:rsidTr="00A46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2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Normal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72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</w:t>
            </w:r>
          </w:p>
        </w:tc>
        <w:tc>
          <w:tcPr>
            <w:tcW w:w="3672" w:type="dxa"/>
            <w:tcBorders>
              <w:bottom w:val="single" w:sz="8" w:space="0" w:color="000000"/>
            </w:tcBorders>
          </w:tcPr>
          <w:p w:rsidR="00A546C5" w:rsidRDefault="00A546C5" w:rsidP="00A461F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36</w:t>
            </w:r>
          </w:p>
        </w:tc>
      </w:tr>
    </w:tbl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above table gives information on a hearing device, the </w:t>
      </w:r>
      <w:proofErr w:type="spellStart"/>
      <w:r>
        <w:rPr>
          <w:rFonts w:ascii="Tahoma" w:hAnsi="Tahoma" w:cs="Tahoma"/>
          <w:sz w:val="28"/>
          <w:szCs w:val="28"/>
        </w:rPr>
        <w:t>Handtronix-OtoScreener</w:t>
      </w:r>
      <w:proofErr w:type="spellEnd"/>
      <w:r>
        <w:rPr>
          <w:rFonts w:ascii="Tahoma" w:hAnsi="Tahoma" w:cs="Tahoma"/>
          <w:sz w:val="28"/>
          <w:szCs w:val="28"/>
        </w:rPr>
        <w:t>, which is used to test the hearing of newborns.</w:t>
      </w:r>
    </w:p>
    <w:p w:rsidR="00A546C5" w:rsidRDefault="00A546C5" w:rsidP="00A546C5">
      <w:pPr>
        <w:pStyle w:val="ListParagraph"/>
        <w:spacing w:line="240" w:lineRule="auto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Estimate the probability that this new device will show a hearing loss for a baby who actually has hearing loss.</w:t>
      </w:r>
    </w:p>
    <w:p w:rsidR="00A546C5" w:rsidRDefault="00A546C5" w:rsidP="00A546C5">
      <w:pPr>
        <w:pStyle w:val="ListParagraph"/>
        <w:spacing w:line="240" w:lineRule="auto"/>
        <w:ind w:left="1080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Estimate the probability that this new device will show normal hearing for a baby who actually has normal hearing.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6"/>
        </w:numPr>
        <w:spacing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Estimate the chance that a baby with a hearing loss will pass the hearing test (test normal) using this device.</w:t>
      </w:r>
    </w:p>
    <w:p w:rsidR="00A546C5" w:rsidRPr="0056085D" w:rsidRDefault="00A546C5" w:rsidP="00A546C5">
      <w:pPr>
        <w:pStyle w:val="ListParagrap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If the test shows that the baby has a hearing loss, what’s the estimated probability that the baby really has a hearing loss?</w:t>
      </w:r>
    </w:p>
    <w:p w:rsidR="00A546C5" w:rsidRDefault="00A546C5" w:rsidP="00A546C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spacing w:line="240" w:lineRule="auto"/>
        <w:jc w:val="both"/>
        <w:rPr>
          <w:rFonts w:ascii="Tahoma" w:hAnsi="Tahoma" w:cs="Tahoma"/>
          <w:sz w:val="28"/>
          <w:szCs w:val="28"/>
        </w:rPr>
      </w:pPr>
    </w:p>
    <w:p w:rsidR="00A546C5" w:rsidRDefault="00A546C5" w:rsidP="00A546C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 If you select a student at random from the school being described, what is the probability that the student has ridden a merry-go-round or a roller coaster, given the information about that school?  Make a table to illustrate each situation.</w:t>
      </w:r>
    </w:p>
    <w:p w:rsidR="00A546C5" w:rsidRDefault="00A546C5" w:rsidP="00A546C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a particular school, 80% of the students have ridden a merry-go-round and 45% have ridden a roller coaster.  Only 15% have done neither.</w:t>
      </w:r>
    </w:p>
    <w:p w:rsidR="00A546C5" w:rsidRPr="00270C7E" w:rsidRDefault="00A546C5" w:rsidP="00A546C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 another school, 30% of the students have ridden a merry-go-round but not a roller coaster.  45% have ridden a roller coaster but not a merry-go-round.  Only 20% have done neither.</w:t>
      </w:r>
    </w:p>
    <w:p w:rsidR="004E1133" w:rsidRDefault="004E1133">
      <w:bookmarkStart w:id="0" w:name="_GoBack"/>
      <w:bookmarkEnd w:id="0"/>
    </w:p>
    <w:sectPr w:rsidR="004E1133" w:rsidSect="000A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10A"/>
    <w:multiLevelType w:val="hybridMultilevel"/>
    <w:tmpl w:val="3CD8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8E3621"/>
    <w:multiLevelType w:val="hybridMultilevel"/>
    <w:tmpl w:val="463A828A"/>
    <w:lvl w:ilvl="0" w:tplc="30BE389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60D6E48"/>
    <w:multiLevelType w:val="hybridMultilevel"/>
    <w:tmpl w:val="305A7A22"/>
    <w:lvl w:ilvl="0" w:tplc="BBAE82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B76279F"/>
    <w:multiLevelType w:val="hybridMultilevel"/>
    <w:tmpl w:val="90A0BC44"/>
    <w:lvl w:ilvl="0" w:tplc="463869E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F3D0184"/>
    <w:multiLevelType w:val="hybridMultilevel"/>
    <w:tmpl w:val="0F00DC16"/>
    <w:lvl w:ilvl="0" w:tplc="F87AF82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7EA4DB3"/>
    <w:multiLevelType w:val="hybridMultilevel"/>
    <w:tmpl w:val="66289F26"/>
    <w:lvl w:ilvl="0" w:tplc="B80890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C4A7678"/>
    <w:multiLevelType w:val="hybridMultilevel"/>
    <w:tmpl w:val="022C9AB6"/>
    <w:lvl w:ilvl="0" w:tplc="A0F4232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C5"/>
    <w:rsid w:val="004E1133"/>
    <w:rsid w:val="00A5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C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46C5"/>
    <w:pPr>
      <w:ind w:left="720"/>
      <w:contextualSpacing/>
    </w:pPr>
  </w:style>
  <w:style w:type="table" w:styleId="TableGrid">
    <w:name w:val="Table Grid"/>
    <w:basedOn w:val="TableNormal"/>
    <w:uiPriority w:val="99"/>
    <w:rsid w:val="00A546C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A546C5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C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46C5"/>
    <w:pPr>
      <w:ind w:left="720"/>
      <w:contextualSpacing/>
    </w:pPr>
  </w:style>
  <w:style w:type="table" w:styleId="TableGrid">
    <w:name w:val="Table Grid"/>
    <w:basedOn w:val="TableNormal"/>
    <w:uiPriority w:val="99"/>
    <w:rsid w:val="00A546C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A546C5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1</cp:revision>
  <dcterms:created xsi:type="dcterms:W3CDTF">2012-08-08T22:26:00Z</dcterms:created>
  <dcterms:modified xsi:type="dcterms:W3CDTF">2012-08-08T22:27:00Z</dcterms:modified>
</cp:coreProperties>
</file>